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eastAsia="宋体"/>
          <w:sz w:val="32"/>
          <w:szCs w:val="36"/>
          <w:lang w:eastAsia="zh-CN"/>
        </w:rPr>
      </w:pPr>
      <w:r>
        <w:rPr>
          <w:rFonts w:hint="eastAsia"/>
          <w:sz w:val="32"/>
          <w:szCs w:val="36"/>
          <w:lang w:eastAsia="zh-CN"/>
        </w:rPr>
        <w:t>重庆泰莱斯科技咨询有限公司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职业卫生技术报告信息网上公开表</w:t>
      </w:r>
    </w:p>
    <w:p>
      <w:pPr>
        <w:outlineLvl w:val="0"/>
        <w:rPr>
          <w:sz w:val="28"/>
          <w:szCs w:val="28"/>
        </w:rPr>
      </w:pPr>
    </w:p>
    <w:tbl>
      <w:tblPr>
        <w:tblStyle w:val="10"/>
        <w:tblW w:w="508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670"/>
        <w:gridCol w:w="2808"/>
        <w:gridCol w:w="1803"/>
        <w:gridCol w:w="160"/>
        <w:gridCol w:w="439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eastAsia="仿宋_GB231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pacing w:val="24"/>
                <w:sz w:val="32"/>
                <w:szCs w:val="32"/>
              </w:rPr>
              <w:t>重庆华峰新材料有限公司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1734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eastAsia="仿宋_GB2312"/>
                <w:sz w:val="28"/>
                <w:szCs w:val="28"/>
                <w:lang w:val="en-US"/>
              </w:rPr>
            </w:pPr>
            <w:r>
              <w:rPr>
                <w:rFonts w:hint="eastAsia" w:cs="Times New Roman"/>
                <w:spacing w:val="24"/>
                <w:sz w:val="32"/>
                <w:szCs w:val="32"/>
                <w:lang w:eastAsia="zh-CN"/>
              </w:rPr>
              <w:t>泰莱斯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pacing w:val="24"/>
                <w:sz w:val="32"/>
                <w:szCs w:val="32"/>
              </w:rPr>
              <w:t>检 字[2022]</w:t>
            </w:r>
            <w:r>
              <w:rPr>
                <w:rFonts w:hint="eastAsia" w:cs="Times New Roman"/>
                <w:spacing w:val="24"/>
                <w:sz w:val="32"/>
                <w:szCs w:val="32"/>
                <w:lang w:val="en-US" w:eastAsia="zh-CN"/>
              </w:rPr>
              <w:t>12005</w:t>
            </w:r>
          </w:p>
        </w:tc>
        <w:tc>
          <w:tcPr>
            <w:tcW w:w="899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1588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sz w:val="28"/>
                <w:szCs w:val="28"/>
              </w:rPr>
              <w:t>职业病危害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定期检测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4"/>
                <w:sz w:val="32"/>
                <w:szCs w:val="32"/>
              </w:rPr>
              <w:t>重庆华峰新材料有限公司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重庆市涪陵区白涛工业园武陵大道66号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彭</w:t>
            </w:r>
          </w:p>
        </w:tc>
        <w:tc>
          <w:tcPr>
            <w:tcW w:w="979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1507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87" w:type="pct"/>
            <w:gridSpan w:val="5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彭燕</w:t>
            </w:r>
            <w:r>
              <w:rPr>
                <w:rFonts w:eastAsia="仿宋_GB2312"/>
                <w:sz w:val="28"/>
                <w:szCs w:val="28"/>
              </w:rPr>
              <w:t>、</w:t>
            </w:r>
            <w:r>
              <w:rPr>
                <w:rFonts w:hint="eastAsia" w:eastAsia="仿宋_GB2312"/>
                <w:sz w:val="28"/>
                <w:szCs w:val="28"/>
              </w:rPr>
              <w:t>杜桃、王智立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杜桃、王智立</w:t>
            </w:r>
          </w:p>
        </w:tc>
        <w:tc>
          <w:tcPr>
            <w:tcW w:w="1198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2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2022.5.5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周渝、蹇云亭、覃超、王涛</w:t>
            </w:r>
          </w:p>
        </w:tc>
        <w:tc>
          <w:tcPr>
            <w:tcW w:w="1198" w:type="pct"/>
            <w:gridSpan w:val="3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28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202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.5.16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4" w:hRule="atLeast"/>
        </w:trPr>
        <w:tc>
          <w:tcPr>
            <w:tcW w:w="778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hint="eastAsia" w:eastAsia="仿宋_GB2312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jc w:val="both"/>
              <w:outlineLvl w:val="0"/>
              <w:rPr>
                <w:rFonts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企业不准拍照</w:t>
            </w:r>
          </w:p>
        </w:tc>
      </w:tr>
    </w:tbl>
    <w:p>
      <w:pPr>
        <w:outlineLvl w:val="0"/>
        <w:rPr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247" w:right="1134" w:bottom="102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7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ZjNjNGQ5NzM2YjVhOGFmYjNjOGI2YTgyM2YzNGEifQ=="/>
  </w:docVars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57DB5"/>
    <w:rsid w:val="00061AE8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404A68"/>
    <w:rsid w:val="00422CE1"/>
    <w:rsid w:val="00447C20"/>
    <w:rsid w:val="004502EC"/>
    <w:rsid w:val="004559CC"/>
    <w:rsid w:val="00486343"/>
    <w:rsid w:val="0049016F"/>
    <w:rsid w:val="004C19C6"/>
    <w:rsid w:val="004D529F"/>
    <w:rsid w:val="004D7C72"/>
    <w:rsid w:val="004F5C02"/>
    <w:rsid w:val="00512E20"/>
    <w:rsid w:val="00536916"/>
    <w:rsid w:val="0054084C"/>
    <w:rsid w:val="0056015E"/>
    <w:rsid w:val="00576CA3"/>
    <w:rsid w:val="005A1424"/>
    <w:rsid w:val="005A4CCB"/>
    <w:rsid w:val="005B3636"/>
    <w:rsid w:val="005F2675"/>
    <w:rsid w:val="005F7BAE"/>
    <w:rsid w:val="006000C5"/>
    <w:rsid w:val="0060219B"/>
    <w:rsid w:val="00635E60"/>
    <w:rsid w:val="00670ACA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F21BF"/>
    <w:rsid w:val="00805916"/>
    <w:rsid w:val="00812E10"/>
    <w:rsid w:val="00826580"/>
    <w:rsid w:val="00830BC4"/>
    <w:rsid w:val="0085086D"/>
    <w:rsid w:val="008542F7"/>
    <w:rsid w:val="00863F24"/>
    <w:rsid w:val="008832EA"/>
    <w:rsid w:val="0089037E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548C2"/>
    <w:rsid w:val="00973E24"/>
    <w:rsid w:val="00984134"/>
    <w:rsid w:val="00990A44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33CDC"/>
    <w:rsid w:val="00B371FD"/>
    <w:rsid w:val="00B43CF9"/>
    <w:rsid w:val="00B45221"/>
    <w:rsid w:val="00B55F5C"/>
    <w:rsid w:val="00B64FF3"/>
    <w:rsid w:val="00B800CC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6C49"/>
    <w:rsid w:val="00D50BBB"/>
    <w:rsid w:val="00D5389A"/>
    <w:rsid w:val="00D57362"/>
    <w:rsid w:val="00D81576"/>
    <w:rsid w:val="00D9153D"/>
    <w:rsid w:val="00DA019D"/>
    <w:rsid w:val="00DA0520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5E41"/>
    <w:rsid w:val="00E96D63"/>
    <w:rsid w:val="00E970B5"/>
    <w:rsid w:val="00EB5ED0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7249A"/>
    <w:rsid w:val="00F72FE7"/>
    <w:rsid w:val="00F93217"/>
    <w:rsid w:val="00FA679A"/>
    <w:rsid w:val="00FA68EC"/>
    <w:rsid w:val="00FA7CC9"/>
    <w:rsid w:val="00FB1737"/>
    <w:rsid w:val="00FB1950"/>
    <w:rsid w:val="00FF07D3"/>
    <w:rsid w:val="00FF7923"/>
    <w:rsid w:val="020D728E"/>
    <w:rsid w:val="02753BE8"/>
    <w:rsid w:val="06B52585"/>
    <w:rsid w:val="08B07D0F"/>
    <w:rsid w:val="0A81702B"/>
    <w:rsid w:val="0D16231D"/>
    <w:rsid w:val="0E0B29BB"/>
    <w:rsid w:val="0E1C5AFD"/>
    <w:rsid w:val="131E4C56"/>
    <w:rsid w:val="140D215B"/>
    <w:rsid w:val="1D183339"/>
    <w:rsid w:val="202A39A5"/>
    <w:rsid w:val="20522B6C"/>
    <w:rsid w:val="21F818A8"/>
    <w:rsid w:val="2366364A"/>
    <w:rsid w:val="242B71EB"/>
    <w:rsid w:val="270C4509"/>
    <w:rsid w:val="270E7CAB"/>
    <w:rsid w:val="28964186"/>
    <w:rsid w:val="29416FB2"/>
    <w:rsid w:val="2BBE6B4A"/>
    <w:rsid w:val="2BE664C3"/>
    <w:rsid w:val="314E4D15"/>
    <w:rsid w:val="33D7143F"/>
    <w:rsid w:val="375145AE"/>
    <w:rsid w:val="37C666CC"/>
    <w:rsid w:val="3C5C0935"/>
    <w:rsid w:val="3E0E65DE"/>
    <w:rsid w:val="42751631"/>
    <w:rsid w:val="443375C7"/>
    <w:rsid w:val="47BB3984"/>
    <w:rsid w:val="487C65E1"/>
    <w:rsid w:val="4D751609"/>
    <w:rsid w:val="4DD3727F"/>
    <w:rsid w:val="50A51835"/>
    <w:rsid w:val="51A6755F"/>
    <w:rsid w:val="5764227B"/>
    <w:rsid w:val="58374DF6"/>
    <w:rsid w:val="5CB026BD"/>
    <w:rsid w:val="5D4A027A"/>
    <w:rsid w:val="5E157619"/>
    <w:rsid w:val="60793CB6"/>
    <w:rsid w:val="60C625CB"/>
    <w:rsid w:val="61226CDD"/>
    <w:rsid w:val="633C0A07"/>
    <w:rsid w:val="656E1CA9"/>
    <w:rsid w:val="68C52FBD"/>
    <w:rsid w:val="71B91821"/>
    <w:rsid w:val="72D1172F"/>
    <w:rsid w:val="735F45EF"/>
    <w:rsid w:val="73D61F7C"/>
    <w:rsid w:val="79995C66"/>
    <w:rsid w:val="7A635363"/>
    <w:rsid w:val="7AC8166A"/>
    <w:rsid w:val="7D071793"/>
    <w:rsid w:val="7EA3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1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0"/>
    <w:rPr>
      <w:rFonts w:ascii="Cambria" w:hAnsi="Cambria"/>
      <w:szCs w:val="22"/>
    </w:r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Body Text"/>
    <w:basedOn w:val="1"/>
    <w:link w:val="16"/>
    <w:uiPriority w:val="0"/>
    <w:pPr>
      <w:spacing w:after="120"/>
    </w:pPr>
    <w:rPr>
      <w:szCs w:val="24"/>
    </w:rPr>
  </w:style>
  <w:style w:type="paragraph" w:styleId="6">
    <w:name w:val="Balloon Text"/>
    <w:basedOn w:val="1"/>
    <w:link w:val="20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Char"/>
    <w:basedOn w:val="1"/>
    <w:qFormat/>
    <w:uiPriority w:val="0"/>
    <w:pPr>
      <w:tabs>
        <w:tab w:val="left" w:pos="432"/>
      </w:tabs>
      <w:ind w:left="432" w:hanging="432"/>
    </w:pPr>
    <w:rPr>
      <w:sz w:val="24"/>
      <w:szCs w:val="24"/>
    </w:rPr>
  </w:style>
  <w:style w:type="character" w:customStyle="1" w:styleId="15">
    <w:name w:val="标题 2 Char"/>
    <w:basedOn w:val="11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6">
    <w:name w:val="正文文本 Char"/>
    <w:basedOn w:val="11"/>
    <w:link w:val="5"/>
    <w:qFormat/>
    <w:uiPriority w:val="0"/>
    <w:rPr>
      <w:kern w:val="2"/>
      <w:sz w:val="21"/>
      <w:szCs w:val="24"/>
    </w:rPr>
  </w:style>
  <w:style w:type="character" w:customStyle="1" w:styleId="17">
    <w:name w:val="表格-4 Char"/>
    <w:link w:val="18"/>
    <w:qFormat/>
    <w:uiPriority w:val="0"/>
    <w:rPr>
      <w:rFonts w:ascii="宋体" w:eastAsia="华文楷体"/>
      <w:sz w:val="24"/>
      <w:szCs w:val="28"/>
    </w:rPr>
  </w:style>
  <w:style w:type="paragraph" w:customStyle="1" w:styleId="18">
    <w:name w:val="表格-4"/>
    <w:basedOn w:val="1"/>
    <w:link w:val="17"/>
    <w:qFormat/>
    <w:uiPriority w:val="0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19">
    <w:name w:val="List Paragraph"/>
    <w:basedOn w:val="1"/>
    <w:unhideWhenUsed/>
    <w:qFormat/>
    <w:uiPriority w:val="99"/>
    <w:pPr>
      <w:spacing w:line="360" w:lineRule="auto"/>
      <w:ind w:firstLine="420" w:firstLineChars="200"/>
      <w:jc w:val="left"/>
    </w:pPr>
    <w:rPr>
      <w:rFonts w:eastAsia="仿宋_GB2312"/>
      <w:sz w:val="28"/>
    </w:rPr>
  </w:style>
  <w:style w:type="character" w:customStyle="1" w:styleId="20">
    <w:name w:val="批注框文本 Char"/>
    <w:basedOn w:val="11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198</Words>
  <Characters>225</Characters>
  <Lines>1</Lines>
  <Paragraphs>1</Paragraphs>
  <TotalTime>4</TotalTime>
  <ScaleCrop>false</ScaleCrop>
  <LinksUpToDate>false</LinksUpToDate>
  <CharactersWithSpaces>226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2021-06-08T08:50:00Z</dcterms:created>
  <dc:creator>admin</dc:creator>
  <cp:lastModifiedBy>肖蕾</cp:lastModifiedBy>
  <dcterms:modified xsi:type="dcterms:W3CDTF">2023-03-29T01:58:05Z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FDB6205959F3487B98CE2D1F9A7F2C48</vt:lpwstr>
  </property>
</Properties>
</file>